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3" w:rsidRPr="00D54720" w:rsidRDefault="004A6E43" w:rsidP="004A6E43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4A6E43" w:rsidRPr="00D54720" w:rsidRDefault="004A6E43" w:rsidP="004A6E43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4A6E43" w:rsidRDefault="004A6E43" w:rsidP="004A6E43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4A6E43" w:rsidRPr="00D54720" w:rsidRDefault="004A6E43" w:rsidP="004A6E43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  <w:t xml:space="preserve">02 October </w:t>
      </w:r>
      <w:r w:rsidRPr="00D54720">
        <w:rPr>
          <w:rFonts w:cs="Calibri"/>
          <w:position w:val="1"/>
        </w:rPr>
        <w:t>201</w:t>
      </w:r>
      <w:r>
        <w:rPr>
          <w:rFonts w:cs="Calibri"/>
          <w:position w:val="1"/>
        </w:rPr>
        <w:t>5</w:t>
      </w:r>
    </w:p>
    <w:p w:rsidR="004A6E43" w:rsidRDefault="004A6E43" w:rsidP="004A6E43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Rowington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>
        <w:rPr>
          <w:rFonts w:cs="Calibri"/>
        </w:rPr>
        <w:t>08 October 2015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4A6E43" w:rsidRPr="00987239" w:rsidRDefault="004A6E43" w:rsidP="004A6E43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61FF5485" wp14:editId="1B5A69C1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3" w:rsidRPr="00D54720" w:rsidRDefault="004A6E43" w:rsidP="004A6E43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4A6E43" w:rsidRPr="00D54720" w:rsidRDefault="004A6E43" w:rsidP="004A6E43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4A6E43" w:rsidRPr="00D54720" w:rsidRDefault="004A6E43" w:rsidP="004A6E43">
      <w:pPr>
        <w:widowControl w:val="0"/>
        <w:autoSpaceDE w:val="0"/>
        <w:autoSpaceDN w:val="0"/>
        <w:adjustRightInd w:val="0"/>
        <w:spacing w:before="8" w:line="260" w:lineRule="exact"/>
        <w:rPr>
          <w:rFonts w:cs="Calibri"/>
          <w:sz w:val="26"/>
          <w:szCs w:val="26"/>
        </w:rPr>
      </w:pPr>
    </w:p>
    <w:p w:rsidR="004A6E43" w:rsidRPr="008A6A74" w:rsidRDefault="004A6E43" w:rsidP="004A6E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>ON 10 SEPTEMBER</w:t>
      </w:r>
      <w:r w:rsidRPr="00D54720">
        <w:rPr>
          <w:rFonts w:cs="Calibri"/>
          <w:b/>
          <w:u w:val="single"/>
        </w:rPr>
        <w:t xml:space="preserve"> 201</w:t>
      </w:r>
      <w:r>
        <w:rPr>
          <w:rFonts w:cs="Calibri"/>
          <w:b/>
          <w:u w:val="single"/>
        </w:rPr>
        <w:t>5</w:t>
      </w:r>
    </w:p>
    <w:p w:rsidR="004A6E43" w:rsidRPr="001C0BCC" w:rsidRDefault="004A6E43" w:rsidP="004A6E43">
      <w:pPr>
        <w:widowControl w:val="0"/>
        <w:autoSpaceDE w:val="0"/>
        <w:autoSpaceDN w:val="0"/>
        <w:adjustRightInd w:val="0"/>
        <w:ind w:left="840" w:right="-20"/>
        <w:rPr>
          <w:rFonts w:cs="Calibri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</w:p>
    <w:p w:rsidR="004A6E43" w:rsidRPr="00D54720" w:rsidRDefault="004A6E43" w:rsidP="004A6E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97D91E" wp14:editId="3A714318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 xml:space="preserve">a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asciiTheme="minorHAnsi" w:hAnsiTheme="minorHAnsi" w:cs="Calibri"/>
          <w:spacing w:val="1"/>
        </w:rPr>
      </w:pPr>
      <w:r w:rsidRPr="00B40A0A">
        <w:rPr>
          <w:rFonts w:asciiTheme="minorHAnsi" w:hAnsiTheme="minorHAnsi" w:cs="Calibri"/>
          <w:b/>
          <w:spacing w:val="1"/>
        </w:rPr>
        <w:t>W15 / 0996   Sandall House Farm, Narrow Lane, Lowsonford</w:t>
      </w:r>
      <w:r w:rsidRPr="00B40A0A">
        <w:rPr>
          <w:rFonts w:asciiTheme="minorHAnsi" w:hAnsiTheme="minorHAnsi" w:cs="Calibri"/>
          <w:spacing w:val="1"/>
        </w:rPr>
        <w:t xml:space="preserve"> – Construction of extension to drive (50m)</w:t>
      </w:r>
      <w:r>
        <w:rPr>
          <w:rFonts w:asciiTheme="minorHAnsi" w:hAnsiTheme="minorHAnsi" w:cs="Calibri"/>
          <w:spacing w:val="1"/>
        </w:rPr>
        <w:t>.</w:t>
      </w:r>
      <w:r w:rsidRPr="004A6E43">
        <w:rPr>
          <w:rFonts w:asciiTheme="minorHAnsi" w:hAnsiTheme="minorHAnsi" w:cs="Calibri"/>
          <w:b/>
          <w:spacing w:val="1"/>
        </w:rPr>
        <w:t>GRANTED</w:t>
      </w:r>
      <w:r>
        <w:rPr>
          <w:rFonts w:asciiTheme="minorHAnsi" w:hAnsiTheme="minorHAnsi" w:cs="Calibri"/>
          <w:spacing w:val="1"/>
        </w:rPr>
        <w:t xml:space="preserve"> </w:t>
      </w:r>
    </w:p>
    <w:p w:rsidR="00152C4B" w:rsidRDefault="00152C4B" w:rsidP="00152C4B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W15/0711 Boundary House, Manor Lane, Pinley Green – </w:t>
      </w:r>
      <w:r>
        <w:rPr>
          <w:rFonts w:cs="Calibri"/>
        </w:rPr>
        <w:t xml:space="preserve">Removal of existing roof and increase of roof height on existing house; erections of two storey extension. </w:t>
      </w:r>
      <w:r w:rsidRPr="00152C4B">
        <w:rPr>
          <w:rFonts w:cs="Calibri"/>
          <w:b/>
        </w:rPr>
        <w:t>REFUSED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 xml:space="preserve">b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152C4B" w:rsidRDefault="00152C4B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W15 / 1173 Gate House Farm, Shrewley – </w:t>
      </w:r>
      <w:r>
        <w:rPr>
          <w:rFonts w:cs="Calibri"/>
        </w:rPr>
        <w:t>Solar Farm and Associated Infrastructure.</w:t>
      </w:r>
    </w:p>
    <w:p w:rsidR="00372014" w:rsidRPr="00152C4B" w:rsidRDefault="00372014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A55722">
        <w:rPr>
          <w:rFonts w:cs="Calibri"/>
          <w:b/>
        </w:rPr>
        <w:t xml:space="preserve">W15 / 1590 Mousley Hill Cottage, Case </w:t>
      </w:r>
      <w:r w:rsidR="00A55722">
        <w:rPr>
          <w:rFonts w:cs="Calibri"/>
          <w:b/>
        </w:rPr>
        <w:t>L</w:t>
      </w:r>
      <w:r w:rsidRPr="00A55722">
        <w:rPr>
          <w:rFonts w:cs="Calibri"/>
          <w:b/>
        </w:rPr>
        <w:t>ane, Rowington</w:t>
      </w:r>
      <w:r>
        <w:rPr>
          <w:rFonts w:cs="Calibri"/>
        </w:rPr>
        <w:t xml:space="preserve"> – Proposed repositioning of the inglenook f</w:t>
      </w:r>
      <w:r w:rsidR="00A55722">
        <w:rPr>
          <w:rFonts w:cs="Calibri"/>
        </w:rPr>
        <w:t>ireplace previously approved under W15/0789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u w:val="single"/>
        </w:rPr>
        <w:t xml:space="preserve">.c </w:t>
      </w:r>
      <w:r w:rsidRPr="002D6FB2">
        <w:rPr>
          <w:rFonts w:cs="Calibri"/>
          <w:b/>
          <w:u w:val="single"/>
        </w:rPr>
        <w:tab/>
        <w:t>Ot</w:t>
      </w:r>
      <w:r w:rsidRPr="002D6FB2">
        <w:rPr>
          <w:rFonts w:cs="Calibri"/>
          <w:b/>
          <w:spacing w:val="-1"/>
          <w:u w:val="single"/>
        </w:rPr>
        <w:t>h</w:t>
      </w:r>
      <w:r w:rsidRPr="002D6FB2">
        <w:rPr>
          <w:rFonts w:cs="Calibri"/>
          <w:b/>
          <w:u w:val="single"/>
        </w:rPr>
        <w:t>er</w:t>
      </w:r>
      <w:r w:rsidRPr="002D6FB2">
        <w:rPr>
          <w:rFonts w:cs="Calibri"/>
          <w:b/>
          <w:spacing w:val="-2"/>
          <w:u w:val="single"/>
        </w:rPr>
        <w:t xml:space="preserve"> </w:t>
      </w:r>
      <w:r w:rsidRPr="002D6FB2">
        <w:rPr>
          <w:rFonts w:cs="Calibri"/>
          <w:b/>
          <w:spacing w:val="-1"/>
          <w:u w:val="single"/>
        </w:rPr>
        <w:t>P</w:t>
      </w:r>
      <w:r w:rsidRPr="002D6FB2">
        <w:rPr>
          <w:rFonts w:cs="Calibri"/>
          <w:b/>
          <w:spacing w:val="2"/>
          <w:u w:val="single"/>
        </w:rPr>
        <w:t>l</w:t>
      </w:r>
      <w:r w:rsidRPr="002D6FB2">
        <w:rPr>
          <w:rFonts w:cs="Calibri"/>
          <w:b/>
          <w:u w:val="single"/>
        </w:rPr>
        <w:t>a</w:t>
      </w:r>
      <w:r w:rsidRPr="002D6FB2">
        <w:rPr>
          <w:rFonts w:cs="Calibri"/>
          <w:b/>
          <w:spacing w:val="-1"/>
          <w:u w:val="single"/>
        </w:rPr>
        <w:t>nn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spacing w:val="-3"/>
          <w:u w:val="single"/>
        </w:rPr>
        <w:t>g</w:t>
      </w:r>
      <w:r w:rsidRPr="002D6FB2">
        <w:rPr>
          <w:rFonts w:cs="Calibri"/>
          <w:b/>
          <w:spacing w:val="1"/>
          <w:u w:val="single"/>
        </w:rPr>
        <w:t>/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f</w:t>
      </w:r>
      <w:r w:rsidRPr="002D6FB2">
        <w:rPr>
          <w:rFonts w:cs="Calibri"/>
          <w:b/>
          <w:spacing w:val="-1"/>
          <w:u w:val="single"/>
        </w:rPr>
        <w:t>o</w:t>
      </w:r>
      <w:r w:rsidRPr="002D6FB2">
        <w:rPr>
          <w:rFonts w:cs="Calibri"/>
          <w:b/>
          <w:u w:val="single"/>
        </w:rPr>
        <w:t>rc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>m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t</w:t>
      </w:r>
      <w:r w:rsidRPr="002D6FB2">
        <w:rPr>
          <w:rFonts w:cs="Calibri"/>
          <w:b/>
          <w:spacing w:val="1"/>
          <w:u w:val="single"/>
        </w:rPr>
        <w:t xml:space="preserve"> m</w:t>
      </w:r>
      <w:r w:rsidRPr="002D6FB2">
        <w:rPr>
          <w:rFonts w:cs="Calibri"/>
          <w:b/>
          <w:spacing w:val="-3"/>
          <w:u w:val="single"/>
        </w:rPr>
        <w:t>a</w:t>
      </w:r>
      <w:r w:rsidRPr="002D6FB2">
        <w:rPr>
          <w:rFonts w:cs="Calibri"/>
          <w:b/>
          <w:u w:val="single"/>
        </w:rPr>
        <w:t>tters</w:t>
      </w:r>
    </w:p>
    <w:p w:rsidR="00D1564D" w:rsidRDefault="00D1564D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D1564D">
        <w:rPr>
          <w:rFonts w:cs="Calibri"/>
          <w:b/>
          <w:bCs/>
        </w:rPr>
        <w:t>The Threshing Barn, Finwood Road</w:t>
      </w:r>
      <w:r>
        <w:rPr>
          <w:rFonts w:cs="Calibri"/>
          <w:bCs/>
        </w:rPr>
        <w:t xml:space="preserve"> – Appeal APP/T3725/D/15/3070033.  Against refusal by WDC of application W15/0362 Erection of two storey side extension. </w:t>
      </w:r>
      <w:r w:rsidRPr="00D1564D">
        <w:rPr>
          <w:rFonts w:cs="Calibri"/>
          <w:b/>
          <w:bCs/>
        </w:rPr>
        <w:t>Appeal Dismissed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 xml:space="preserve">Enforcement Item Pr2. </w:t>
      </w:r>
      <w:r w:rsidRPr="00E76E9C">
        <w:rPr>
          <w:rFonts w:cs="Calibri"/>
          <w:b/>
          <w:bCs/>
        </w:rPr>
        <w:t>Ardencote Manor banner/sign</w:t>
      </w:r>
      <w:r>
        <w:rPr>
          <w:rFonts w:cs="Calibri"/>
          <w:bCs/>
        </w:rPr>
        <w:t xml:space="preserve"> on C25 The Cumsey, plus potential planning breach. WDC Steve Hewitt </w:t>
      </w:r>
      <w:r w:rsidR="00464F5F">
        <w:rPr>
          <w:rFonts w:cs="Calibri"/>
          <w:bCs/>
        </w:rPr>
        <w:t>dealing. No</w:t>
      </w:r>
      <w:r>
        <w:rPr>
          <w:rFonts w:cs="Calibri"/>
          <w:bCs/>
        </w:rPr>
        <w:t xml:space="preserve"> update since last meeting – sign remains.</w:t>
      </w:r>
    </w:p>
    <w:p w:rsidR="009B5562" w:rsidRDefault="009B5562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97715D">
        <w:rPr>
          <w:rFonts w:cs="Calibri"/>
          <w:b/>
          <w:bCs/>
        </w:rPr>
        <w:t>Sandall House Farm, Lowsonford</w:t>
      </w:r>
      <w:r>
        <w:rPr>
          <w:rFonts w:cs="Calibri"/>
          <w:bCs/>
        </w:rPr>
        <w:t xml:space="preserve"> – Erection of racehorse running rails along exercise track.</w:t>
      </w:r>
    </w:p>
    <w:p w:rsidR="006F2207" w:rsidRPr="0097715D" w:rsidRDefault="006F2207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</w:rPr>
      </w:pPr>
      <w:r w:rsidRPr="0097715D">
        <w:rPr>
          <w:rFonts w:cs="Calibri"/>
          <w:b/>
          <w:bCs/>
        </w:rPr>
        <w:t>Land adjacent White House Farm, Lowsonford</w:t>
      </w:r>
      <w:r>
        <w:rPr>
          <w:rFonts w:cs="Calibri"/>
          <w:bCs/>
        </w:rPr>
        <w:t>. (W15/0903)</w:t>
      </w:r>
      <w:r w:rsidR="0097715D">
        <w:rPr>
          <w:rFonts w:cs="Calibri"/>
          <w:bCs/>
        </w:rPr>
        <w:t xml:space="preserve"> Outline application for the erection of one dwelling with all matters except access reserved. </w:t>
      </w:r>
      <w:r w:rsidRPr="0097715D">
        <w:rPr>
          <w:rFonts w:cs="Calibri"/>
          <w:b/>
          <w:bCs/>
        </w:rPr>
        <w:t>Planning A</w:t>
      </w:r>
      <w:r w:rsidR="009537ED" w:rsidRPr="0097715D">
        <w:rPr>
          <w:rFonts w:cs="Calibri"/>
          <w:b/>
          <w:bCs/>
        </w:rPr>
        <w:t>ppeal Notification</w:t>
      </w:r>
      <w:r w:rsidR="0097715D" w:rsidRPr="0097715D">
        <w:rPr>
          <w:rFonts w:cs="Calibri"/>
          <w:b/>
          <w:bCs/>
        </w:rPr>
        <w:t xml:space="preserve"> APP/T3725/W/15/3134834. Deadline for written representations 30.10.2015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>
        <w:rPr>
          <w:rFonts w:cs="Calibri"/>
          <w:b/>
          <w:bCs/>
          <w:u w:val="single"/>
        </w:rPr>
        <w:t>8</w:t>
      </w:r>
      <w:r w:rsidRPr="00D54720">
        <w:rPr>
          <w:rFonts w:cs="Calibri"/>
          <w:b/>
          <w:bCs/>
          <w:u w:val="single"/>
        </w:rPr>
        <w:t>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on progress by Steering Group</w:t>
      </w:r>
      <w:r>
        <w:rPr>
          <w:rFonts w:cs="Calibri"/>
          <w:bCs/>
          <w:spacing w:val="1"/>
        </w:rPr>
        <w:t xml:space="preserve">.  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Pr="00563E91">
        <w:rPr>
          <w:rFonts w:cs="Calibri"/>
          <w:bCs/>
          <w:spacing w:val="1"/>
        </w:rPr>
        <w:t>.a</w:t>
      </w:r>
      <w:r w:rsidRPr="00563E91">
        <w:rPr>
          <w:rFonts w:cs="Calibri"/>
          <w:bCs/>
          <w:spacing w:val="1"/>
        </w:rPr>
        <w:tab/>
        <w:t xml:space="preserve">Update </w:t>
      </w:r>
      <w:r>
        <w:rPr>
          <w:rFonts w:cs="Calibri"/>
          <w:bCs/>
          <w:spacing w:val="1"/>
        </w:rPr>
        <w:t>(if any)</w:t>
      </w:r>
      <w:r w:rsidRPr="00563E91">
        <w:rPr>
          <w:rFonts w:cs="Calibri"/>
          <w:bCs/>
          <w:spacing w:val="1"/>
        </w:rPr>
        <w:t xml:space="preserve"> </w:t>
      </w:r>
      <w:hyperlink r:id="rId6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4A6E43" w:rsidRPr="00531656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4A6E43" w:rsidRPr="002D6FB2" w:rsidRDefault="004A6E43" w:rsidP="004A6E43">
      <w:pPr>
        <w:pStyle w:val="NoSpacing"/>
      </w:pPr>
      <w:r w:rsidRPr="00D54720">
        <w:rPr>
          <w:spacing w:val="1"/>
        </w:rPr>
        <w:t>1</w:t>
      </w:r>
      <w:r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 xml:space="preserve">Warwick Rural West Community Forum.  Meeting: </w:t>
      </w:r>
      <w:r>
        <w:t xml:space="preserve"> 24 September 2015 – Shire Hall, Warwick (Cllr Gaffey and Cllr. Mrs Weir)</w:t>
      </w:r>
      <w:r w:rsidR="0097715D">
        <w:t xml:space="preserve"> Report at this meeting.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>
        <w:rPr>
          <w:rFonts w:cs="Calibri"/>
          <w:b/>
          <w:bCs/>
          <w:position w:val="1"/>
          <w:u w:val="single" w:color="74777C"/>
        </w:rPr>
        <w:t>1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D1564D" w:rsidRDefault="00D1564D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lastRenderedPageBreak/>
        <w:t>1</w:t>
      </w:r>
      <w:r>
        <w:rPr>
          <w:rFonts w:cs="Calibri"/>
          <w:b/>
          <w:bCs/>
          <w:spacing w:val="1"/>
          <w:u w:val="single"/>
        </w:rPr>
        <w:t>2.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plus details of WCC Small Scale Flood Alleviation Grant Scheme.</w:t>
      </w:r>
    </w:p>
    <w:p w:rsidR="004A6E43" w:rsidRPr="00D1564D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12.b</w:t>
      </w:r>
      <w:r>
        <w:rPr>
          <w:rFonts w:cs="Calibri"/>
          <w:bCs/>
          <w:spacing w:val="1"/>
        </w:rPr>
        <w:tab/>
        <w:t>Reports by Councillors on any highway issues.</w:t>
      </w:r>
      <w:r w:rsidR="00D1564D">
        <w:rPr>
          <w:rFonts w:cs="Calibri"/>
          <w:bCs/>
          <w:spacing w:val="1"/>
        </w:rPr>
        <w:t xml:space="preserve"> </w:t>
      </w:r>
      <w:r w:rsidR="00D1564D" w:rsidRPr="00D1564D">
        <w:rPr>
          <w:rFonts w:cs="Calibri"/>
          <w:b/>
          <w:bCs/>
          <w:spacing w:val="1"/>
        </w:rPr>
        <w:t>N.B.  Request from WCC Highways – please hold all routine matters until return of Peter Hallam early November. Only highway emergency / safety issues</w:t>
      </w:r>
      <w:r w:rsidRPr="00D1564D">
        <w:rPr>
          <w:rFonts w:cs="Calibri"/>
          <w:b/>
          <w:bCs/>
          <w:spacing w:val="1"/>
        </w:rPr>
        <w:t xml:space="preserve"> </w:t>
      </w:r>
      <w:r w:rsidR="00D1564D" w:rsidRPr="00D1564D">
        <w:rPr>
          <w:rFonts w:cs="Calibri"/>
          <w:b/>
          <w:bCs/>
          <w:spacing w:val="1"/>
        </w:rPr>
        <w:t>to be reported during this period.</w:t>
      </w:r>
    </w:p>
    <w:p w:rsidR="00474817" w:rsidRPr="00474817" w:rsidRDefault="009B5562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</w:rPr>
      </w:pPr>
      <w:r>
        <w:rPr>
          <w:rFonts w:cs="Calibri"/>
          <w:bCs/>
          <w:spacing w:val="1"/>
        </w:rPr>
        <w:t>12.</w:t>
      </w:r>
      <w:r w:rsidR="0097715D">
        <w:rPr>
          <w:rFonts w:cs="Calibri"/>
          <w:bCs/>
          <w:spacing w:val="1"/>
        </w:rPr>
        <w:t>c</w:t>
      </w:r>
      <w:r>
        <w:rPr>
          <w:rFonts w:cs="Calibri"/>
          <w:bCs/>
          <w:spacing w:val="1"/>
        </w:rPr>
        <w:tab/>
        <w:t>Draft Footpath Survey Report for consideration by Councillors</w:t>
      </w:r>
      <w:r w:rsidR="00D9499C">
        <w:rPr>
          <w:rFonts w:cs="Calibri"/>
          <w:bCs/>
          <w:spacing w:val="1"/>
        </w:rPr>
        <w:t xml:space="preserve"> prior to submission to WCC.</w:t>
      </w:r>
      <w:r w:rsidR="0097715D">
        <w:rPr>
          <w:rFonts w:cs="Calibri"/>
          <w:bCs/>
          <w:spacing w:val="1"/>
        </w:rPr>
        <w:t xml:space="preserve"> </w:t>
      </w:r>
      <w:r w:rsidR="00474817" w:rsidRPr="00474817">
        <w:rPr>
          <w:rFonts w:cs="Calibri"/>
          <w:b/>
          <w:bCs/>
          <w:spacing w:val="1"/>
        </w:rPr>
        <w:t xml:space="preserve">Circulated via </w:t>
      </w:r>
    </w:p>
    <w:p w:rsidR="00D9499C" w:rsidRPr="00474817" w:rsidRDefault="00474817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</w:rPr>
      </w:pPr>
      <w:r w:rsidRPr="00474817">
        <w:rPr>
          <w:rFonts w:cs="Calibri"/>
          <w:b/>
          <w:bCs/>
          <w:spacing w:val="1"/>
        </w:rPr>
        <w:tab/>
      </w:r>
      <w:proofErr w:type="gramStart"/>
      <w:r w:rsidRPr="00474817">
        <w:rPr>
          <w:rFonts w:cs="Calibri"/>
          <w:b/>
          <w:bCs/>
          <w:spacing w:val="1"/>
        </w:rPr>
        <w:t>email</w:t>
      </w:r>
      <w:proofErr w:type="gramEnd"/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proofErr w:type="gramStart"/>
      <w:r w:rsidRPr="00D54720">
        <w:rPr>
          <w:rFonts w:cs="Calibri"/>
          <w:bCs/>
          <w:spacing w:val="1"/>
        </w:rPr>
        <w:t>.</w:t>
      </w:r>
      <w:r w:rsidR="00D9499C">
        <w:rPr>
          <w:rFonts w:cs="Calibri"/>
          <w:bCs/>
          <w:spacing w:val="1"/>
        </w:rPr>
        <w:t>d</w:t>
      </w:r>
      <w:proofErr w:type="gramEnd"/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4A6E43" w:rsidRPr="00D54720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Cllr. North (20 Sept) /Cllr. Gaffey (04 Oct</w:t>
      </w:r>
      <w:r w:rsidRPr="0065542D">
        <w:rPr>
          <w:rFonts w:cs="Calibri"/>
          <w:b/>
          <w:spacing w:val="-1"/>
        </w:rPr>
        <w:t xml:space="preserve">) </w:t>
      </w:r>
      <w:r>
        <w:rPr>
          <w:rFonts w:cs="Calibri"/>
          <w:b/>
          <w:spacing w:val="-1"/>
        </w:rPr>
        <w:t>Cllr. Mrs Clarke (18 Oct)</w:t>
      </w:r>
    </w:p>
    <w:p w:rsidR="00D9499C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13.b</w:t>
      </w:r>
      <w:r>
        <w:rPr>
          <w:rFonts w:cs="Calibri"/>
          <w:spacing w:val="-1"/>
        </w:rPr>
        <w:tab/>
        <w:t xml:space="preserve">Problems continue with submission of playing field inspection reports. </w:t>
      </w:r>
      <w:r w:rsidR="00D9499C" w:rsidRPr="00D9499C">
        <w:rPr>
          <w:rFonts w:cs="Calibri"/>
          <w:b/>
          <w:spacing w:val="-1"/>
        </w:rPr>
        <w:t>N.B</w:t>
      </w:r>
      <w:r w:rsidR="00D9499C">
        <w:rPr>
          <w:rFonts w:cs="Calibri"/>
          <w:spacing w:val="-1"/>
        </w:rPr>
        <w:t xml:space="preserve">. </w:t>
      </w:r>
      <w:r w:rsidR="00B15E55">
        <w:rPr>
          <w:rFonts w:cs="Calibri"/>
          <w:spacing w:val="-1"/>
        </w:rPr>
        <w:t>Please</w:t>
      </w:r>
      <w:r>
        <w:rPr>
          <w:rFonts w:cs="Calibri"/>
          <w:spacing w:val="-1"/>
        </w:rPr>
        <w:t xml:space="preserve"> submit</w:t>
      </w:r>
      <w:r w:rsidR="00B15E55">
        <w:rPr>
          <w:rFonts w:cs="Calibri"/>
          <w:spacing w:val="-1"/>
        </w:rPr>
        <w:t xml:space="preserve"> inspection report</w:t>
      </w:r>
      <w:r>
        <w:rPr>
          <w:rFonts w:cs="Calibri"/>
          <w:spacing w:val="-1"/>
        </w:rPr>
        <w:t xml:space="preserve"> </w:t>
      </w:r>
      <w:r w:rsidR="00D9499C">
        <w:rPr>
          <w:rFonts w:cs="Calibri"/>
          <w:spacing w:val="-1"/>
        </w:rPr>
        <w:t xml:space="preserve">to the Clerk </w:t>
      </w:r>
      <w:r>
        <w:rPr>
          <w:rFonts w:cs="Calibri"/>
          <w:spacing w:val="-1"/>
        </w:rPr>
        <w:t xml:space="preserve">as soon as the relevant inspection has been carried out.  </w:t>
      </w:r>
    </w:p>
    <w:p w:rsidR="004A6E43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D27AAF" w:rsidRDefault="00D27AAF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17 Oct 2015</w:t>
      </w:r>
      <w:r>
        <w:rPr>
          <w:rFonts w:cs="Calibri"/>
          <w:bCs/>
          <w:spacing w:val="1"/>
        </w:rPr>
        <w:tab/>
        <w:t xml:space="preserve">Heart of England Way Association AGM at Carrs Lane Church Centre, Carrs Lane, Birmingham </w:t>
      </w:r>
    </w:p>
    <w:p w:rsidR="00D27AAF" w:rsidRDefault="00D27AAF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2.30pm</w:t>
      </w:r>
    </w:p>
    <w:p w:rsidR="004A6E43" w:rsidRDefault="00152C4B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152C4B">
        <w:rPr>
          <w:rFonts w:cs="Calibri"/>
          <w:bCs/>
          <w:spacing w:val="1"/>
        </w:rPr>
        <w:t>04 Nov 2015</w:t>
      </w:r>
      <w:r w:rsidRPr="00152C4B"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>WALC Annual General Meeting at Shire Hall, Warwick at 7.30pm</w:t>
      </w:r>
    </w:p>
    <w:p w:rsidR="00152C4B" w:rsidRDefault="00152C4B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13 Nov 2015</w:t>
      </w:r>
      <w:r>
        <w:rPr>
          <w:rFonts w:cs="Calibri"/>
          <w:bCs/>
          <w:spacing w:val="1"/>
        </w:rPr>
        <w:tab/>
        <w:t xml:space="preserve">WDC Chairman Cllr. Michael Doody and Mrs Sheila Doody – Supper for Chairmen and Clerks (or </w:t>
      </w:r>
    </w:p>
    <w:p w:rsidR="00152C4B" w:rsidRDefault="00152C4B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Deputies)at the Trident Centre, Poseidon Way, Warwick – 6.45pm.</w:t>
      </w:r>
    </w:p>
    <w:p w:rsidR="008718EB" w:rsidRDefault="008718EB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05 Dec 2015</w:t>
      </w:r>
      <w:r>
        <w:rPr>
          <w:rFonts w:cs="Calibri"/>
          <w:bCs/>
          <w:spacing w:val="1"/>
        </w:rPr>
        <w:tab/>
        <w:t xml:space="preserve">Chairman of WDC. Chairman’s Charity Christmas Concert at the Town Hall, Royal Leamington Spa at </w:t>
      </w:r>
    </w:p>
    <w:p w:rsidR="008718EB" w:rsidRDefault="008718EB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7.30pm</w:t>
      </w:r>
    </w:p>
    <w:p w:rsidR="004A6E43" w:rsidRPr="008718EB" w:rsidRDefault="004A6E43" w:rsidP="004A6E43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4A6E43" w:rsidRDefault="004A6E43" w:rsidP="004A6E43">
      <w:pPr>
        <w:pStyle w:val="NoSpacing"/>
      </w:pPr>
      <w:r w:rsidRPr="00D51B98">
        <w:t>15.a</w:t>
      </w:r>
      <w:r>
        <w:t xml:space="preserve"> </w:t>
      </w:r>
      <w:r>
        <w:tab/>
        <w:t>11 Sept 2015</w:t>
      </w:r>
      <w:r>
        <w:tab/>
        <w:t>WCC Local Flood Risk Management Strategy Consultation (Phase 2)</w:t>
      </w:r>
      <w:r w:rsidR="00D27AAF">
        <w:t>- Circ. Via email</w:t>
      </w:r>
      <w:r w:rsidRPr="00D51B98">
        <w:tab/>
      </w:r>
    </w:p>
    <w:p w:rsidR="007246C2" w:rsidRDefault="007246C2" w:rsidP="004A6E43">
      <w:pPr>
        <w:pStyle w:val="NoSpacing"/>
      </w:pPr>
      <w:r>
        <w:t>15.b</w:t>
      </w:r>
      <w:r>
        <w:tab/>
        <w:t>11 Sept 2015</w:t>
      </w:r>
      <w:r>
        <w:tab/>
        <w:t xml:space="preserve">WDC Joint Standards Committee. Response required from RPC regarding joining this </w:t>
      </w:r>
    </w:p>
    <w:p w:rsidR="007246C2" w:rsidRDefault="007246C2" w:rsidP="004A6E43">
      <w:pPr>
        <w:pStyle w:val="NoSpacing"/>
      </w:pPr>
      <w:r>
        <w:tab/>
      </w:r>
      <w:r>
        <w:tab/>
      </w:r>
      <w:r>
        <w:tab/>
      </w:r>
      <w:r w:rsidR="00BC3322">
        <w:t>C</w:t>
      </w:r>
      <w:r>
        <w:t>ommittee</w:t>
      </w:r>
    </w:p>
    <w:p w:rsidR="00BC3322" w:rsidRDefault="00BC3322" w:rsidP="004A6E43">
      <w:pPr>
        <w:pStyle w:val="NoSpacing"/>
      </w:pPr>
      <w:r>
        <w:t>15.c</w:t>
      </w:r>
      <w:r>
        <w:tab/>
        <w:t>14 Sept 2015</w:t>
      </w:r>
      <w:r>
        <w:tab/>
        <w:t>Email from Jon Dawson WDC relating to RUCIS Grant for playing field</w:t>
      </w:r>
    </w:p>
    <w:p w:rsidR="004A6E43" w:rsidRDefault="004A6E43" w:rsidP="004A6E43">
      <w:pPr>
        <w:pStyle w:val="NoSpacing"/>
      </w:pPr>
      <w:r>
        <w:t>15.</w:t>
      </w:r>
      <w:r w:rsidR="00BC3322">
        <w:t>d</w:t>
      </w:r>
      <w:r>
        <w:tab/>
      </w:r>
      <w:r w:rsidR="00152C4B">
        <w:t>17 Sept 2015</w:t>
      </w:r>
      <w:r w:rsidR="00152C4B">
        <w:tab/>
        <w:t>Correspondence from resident regarding M40 motorway noise.</w:t>
      </w:r>
    </w:p>
    <w:p w:rsidR="00152C4B" w:rsidRDefault="00D27AAF" w:rsidP="004A6E43">
      <w:pPr>
        <w:pStyle w:val="NoSpacing"/>
      </w:pPr>
      <w:r>
        <w:t>15.</w:t>
      </w:r>
      <w:r w:rsidR="00BC3322">
        <w:t>e</w:t>
      </w:r>
      <w:r w:rsidR="00152C4B">
        <w:tab/>
        <w:t>23 Sept 2015</w:t>
      </w:r>
      <w:r w:rsidR="00152C4B">
        <w:tab/>
        <w:t>Grant Thornton – External Audit Certificate and Opinion.</w:t>
      </w:r>
    </w:p>
    <w:p w:rsidR="00BC3322" w:rsidRDefault="00BC3322" w:rsidP="004A6E43">
      <w:pPr>
        <w:pStyle w:val="NoSpacing"/>
      </w:pPr>
      <w:r>
        <w:t>15.f</w:t>
      </w:r>
      <w:r>
        <w:tab/>
        <w:t>Oct 2015</w:t>
      </w:r>
      <w:r>
        <w:tab/>
        <w:t>Zurich Insurance – Notification of increase in Insurance Premium Tax</w:t>
      </w:r>
    </w:p>
    <w:p w:rsidR="004A6E43" w:rsidRPr="00F73586" w:rsidRDefault="004A6E43" w:rsidP="004A6E43">
      <w:pPr>
        <w:pStyle w:val="NoSpacing"/>
        <w:rPr>
          <w:w w:val="78"/>
          <w:sz w:val="24"/>
          <w:szCs w:val="24"/>
        </w:rPr>
      </w:pPr>
      <w:r>
        <w:t>15</w:t>
      </w:r>
      <w:r w:rsidRPr="008F198A">
        <w:t>.</w:t>
      </w:r>
      <w:r w:rsidR="00B15E55">
        <w:t>g</w:t>
      </w:r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4A6E43" w:rsidRPr="00E628D8" w:rsidRDefault="004A6E43" w:rsidP="004A6E43">
      <w:r>
        <w:t>WCC Friend or End Campaign;</w:t>
      </w:r>
      <w:r w:rsidR="00B71C9A">
        <w:t xml:space="preserve"> WDC Council Meeting 23 Sept 2015 + Minutes of 12 August 2015;</w:t>
      </w:r>
      <w:r w:rsidR="008718EB">
        <w:t xml:space="preserve"> WDC Council 23 Sept 2015 copy of Item 11 – Statement of Accounts &amp; Annual Governance Statement 2014/15;</w:t>
      </w:r>
      <w:r w:rsidR="00D27AAF">
        <w:t xml:space="preserve"> WDC Council Meeting 07 October 2015; WALC 66</w:t>
      </w:r>
      <w:r w:rsidR="00D27AAF" w:rsidRPr="00D27AAF">
        <w:rPr>
          <w:vertAlign w:val="superscript"/>
        </w:rPr>
        <w:t>th</w:t>
      </w:r>
      <w:r w:rsidR="00D27AAF">
        <w:t xml:space="preserve"> Annual Report 2014-2015; Heart of England Way Minutes of AGM October 2014 + Walks Programme </w:t>
      </w:r>
      <w:r w:rsidR="00B07C08">
        <w:t>+ Footnotes Autumn/Winter 2015;</w:t>
      </w:r>
      <w:r w:rsidR="009B7E8E">
        <w:t xml:space="preserve"> CSW Superfast Broadband Update Sept 2015;</w:t>
      </w:r>
    </w:p>
    <w:p w:rsidR="004A6E43" w:rsidRPr="00D54720" w:rsidRDefault="004A6E43" w:rsidP="004A6E43">
      <w:pPr>
        <w:rPr>
          <w:b/>
          <w:u w:val="single"/>
        </w:rPr>
      </w:pPr>
      <w:r>
        <w:rPr>
          <w:b/>
          <w:u w:val="single"/>
        </w:rPr>
        <w:t>16</w:t>
      </w:r>
      <w:r w:rsidRPr="00D54720">
        <w:rPr>
          <w:b/>
          <w:u w:val="single"/>
        </w:rPr>
        <w:tab/>
        <w:t>FINANCE</w:t>
      </w:r>
    </w:p>
    <w:p w:rsidR="004A6E43" w:rsidRDefault="004A6E43" w:rsidP="004A6E43">
      <w:pPr>
        <w:rPr>
          <w:b/>
          <w:u w:val="single"/>
        </w:rPr>
      </w:pPr>
      <w:r>
        <w:rPr>
          <w:b/>
          <w:u w:val="single"/>
        </w:rPr>
        <w:t>16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4A6E43" w:rsidRPr="009B5562" w:rsidRDefault="009B5562" w:rsidP="004A6E43">
      <w:r w:rsidRPr="009B5562">
        <w:t>None</w:t>
      </w:r>
    </w:p>
    <w:p w:rsidR="004A6E43" w:rsidRPr="004420F3" w:rsidRDefault="004A6E43" w:rsidP="004A6E43">
      <w:pPr>
        <w:rPr>
          <w:b/>
          <w:u w:val="single"/>
        </w:rPr>
      </w:pPr>
      <w:r>
        <w:rPr>
          <w:b/>
          <w:u w:val="single"/>
        </w:rPr>
        <w:t>16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790984" w:rsidRDefault="004A6E43" w:rsidP="004A6E43">
      <w:r w:rsidRPr="00D54720">
        <w:t>Clerk Salary &amp; Allowance</w:t>
      </w:r>
      <w:r w:rsidR="00790984">
        <w:t xml:space="preserve"> to include</w:t>
      </w:r>
    </w:p>
    <w:p w:rsidR="004A6E43" w:rsidRDefault="00790984" w:rsidP="004A6E43">
      <w:r>
        <w:t>RFO Payment</w:t>
      </w:r>
      <w:r w:rsidR="004A6E43" w:rsidRPr="00D54720">
        <w:t xml:space="preserve"> </w:t>
      </w:r>
      <w:r w:rsidR="004A6E43">
        <w:t>(Sept)</w:t>
      </w:r>
      <w:r w:rsidR="004A6E43" w:rsidRPr="00D54720">
        <w:tab/>
      </w:r>
      <w:r w:rsidR="004A6E43">
        <w:tab/>
      </w:r>
      <w:r w:rsidR="004A6E43">
        <w:tab/>
      </w:r>
      <w:r w:rsidR="004A6E43">
        <w:tab/>
      </w:r>
      <w:r>
        <w:tab/>
      </w:r>
      <w:r w:rsidR="004A6E43" w:rsidRPr="00334403">
        <w:t>£</w:t>
      </w:r>
      <w:r w:rsidR="004A6E43">
        <w:t xml:space="preserve">      </w:t>
      </w:r>
      <w:r w:rsidR="00DD5FFA">
        <w:t>998</w:t>
      </w:r>
      <w:r w:rsidR="004A6E43">
        <w:t xml:space="preserve">.97 </w:t>
      </w:r>
    </w:p>
    <w:p w:rsidR="004A6E43" w:rsidRDefault="004A6E43" w:rsidP="004A6E43">
      <w:r>
        <w:t xml:space="preserve">AMW Lawn Care (P Field Inv. 5396) </w:t>
      </w:r>
      <w:r>
        <w:tab/>
      </w:r>
      <w:r>
        <w:tab/>
      </w:r>
      <w:r>
        <w:tab/>
        <w:t>£      170.21</w:t>
      </w:r>
    </w:p>
    <w:p w:rsidR="00B71C9A" w:rsidRDefault="00B71C9A" w:rsidP="004A6E43">
      <w:r>
        <w:t>CPRE Annual Subs</w:t>
      </w:r>
      <w:r>
        <w:tab/>
      </w:r>
      <w:r>
        <w:tab/>
      </w:r>
      <w:r>
        <w:tab/>
      </w:r>
      <w:r>
        <w:tab/>
      </w:r>
      <w:r>
        <w:tab/>
        <w:t>£       36.00</w:t>
      </w:r>
    </w:p>
    <w:p w:rsidR="004A6E43" w:rsidRDefault="008718EB" w:rsidP="004A6E43">
      <w:r w:rsidRPr="00B15E55">
        <w:t>Mr D Connolly (P. Field Insps)</w:t>
      </w:r>
      <w:r w:rsidRPr="00B15E55">
        <w:tab/>
      </w:r>
      <w:r w:rsidRPr="00B15E55">
        <w:tab/>
      </w:r>
      <w:r w:rsidRPr="00B15E55">
        <w:tab/>
      </w:r>
      <w:r w:rsidRPr="00B15E55">
        <w:tab/>
        <w:t xml:space="preserve">£      </w:t>
      </w:r>
      <w:r w:rsidR="00B15E55" w:rsidRPr="00B15E55">
        <w:t>1</w:t>
      </w:r>
      <w:r w:rsidR="00380EDB">
        <w:t>5</w:t>
      </w:r>
      <w:r w:rsidR="00B15E55" w:rsidRPr="00B15E55">
        <w:t>0</w:t>
      </w:r>
      <w:r w:rsidRPr="00B15E55">
        <w:t>.00</w:t>
      </w:r>
    </w:p>
    <w:p w:rsidR="008718EB" w:rsidRDefault="008718EB" w:rsidP="004A6E43">
      <w:r>
        <w:t>Mrs A Coleman – Print Cartridges</w:t>
      </w:r>
      <w:r>
        <w:tab/>
      </w:r>
      <w:r>
        <w:tab/>
      </w:r>
      <w:r>
        <w:tab/>
        <w:t>£       74.99</w:t>
      </w:r>
    </w:p>
    <w:p w:rsidR="00195118" w:rsidRDefault="00195118" w:rsidP="004A6E43">
      <w:r>
        <w:t>HMRC PAYE/NIC</w:t>
      </w:r>
      <w:r>
        <w:tab/>
      </w:r>
      <w:r>
        <w:tab/>
      </w:r>
      <w:r>
        <w:tab/>
      </w:r>
      <w:r>
        <w:tab/>
      </w:r>
      <w:r>
        <w:tab/>
        <w:t>£     136.96</w:t>
      </w:r>
    </w:p>
    <w:p w:rsidR="00BC3322" w:rsidRDefault="00BC3322" w:rsidP="004A6E43">
      <w:r>
        <w:t>Grant Thornton External Audit Fee</w:t>
      </w:r>
      <w:r>
        <w:tab/>
      </w:r>
      <w:r>
        <w:tab/>
      </w:r>
      <w:r>
        <w:tab/>
        <w:t>£     120.00</w:t>
      </w:r>
    </w:p>
    <w:p w:rsidR="00C54DFB" w:rsidRPr="00334403" w:rsidRDefault="00C54DFB" w:rsidP="004A6E43">
      <w:r>
        <w:t xml:space="preserve">Kissing </w:t>
      </w:r>
      <w:r w:rsidR="00D1564D">
        <w:t>G</w:t>
      </w:r>
      <w:r>
        <w:t>ate for Lowsonford (adjacent St Luke’s Church)</w:t>
      </w:r>
      <w:r>
        <w:tab/>
        <w:t xml:space="preserve">£ </w:t>
      </w:r>
      <w:r w:rsidR="0003485B">
        <w:t xml:space="preserve">    </w:t>
      </w:r>
      <w:r w:rsidR="00B15E55">
        <w:t>261.60</w:t>
      </w:r>
    </w:p>
    <w:p w:rsidR="004A6E43" w:rsidRPr="004420F3" w:rsidRDefault="004A6E43" w:rsidP="004A6E43">
      <w:pPr>
        <w:rPr>
          <w:b/>
          <w:u w:val="single"/>
        </w:rPr>
      </w:pPr>
      <w:r>
        <w:rPr>
          <w:b/>
          <w:u w:val="single"/>
        </w:rPr>
        <w:t>16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4A6E43" w:rsidRPr="00BC3322" w:rsidRDefault="00BC3322" w:rsidP="004A6E43">
      <w:pPr>
        <w:rPr>
          <w:bCs/>
          <w:spacing w:val="1"/>
        </w:rPr>
      </w:pPr>
      <w:r>
        <w:rPr>
          <w:bCs/>
          <w:spacing w:val="1"/>
        </w:rPr>
        <w:t>Bank of Ireland Interest (Sept 15)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>£         1.92</w:t>
      </w:r>
    </w:p>
    <w:p w:rsidR="004A6E43" w:rsidRDefault="004A6E43" w:rsidP="004A6E43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B15E55" w:rsidRPr="002E5615" w:rsidRDefault="00B15E55" w:rsidP="00B15E55">
      <w:pPr>
        <w:pStyle w:val="NoSpacing"/>
        <w:rPr>
          <w:bCs/>
          <w:spacing w:val="3"/>
        </w:rPr>
      </w:pPr>
      <w:r>
        <w:rPr>
          <w:bCs/>
          <w:spacing w:val="3"/>
        </w:rPr>
        <w:t>Consideration of budget in readiness for discussion at next meeting</w:t>
      </w:r>
    </w:p>
    <w:p w:rsidR="004A6E43" w:rsidRDefault="004A6E43" w:rsidP="004A6E43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B15E55" w:rsidRDefault="00B15E55" w:rsidP="004A6E43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B15E55" w:rsidRPr="00B15E55" w:rsidRDefault="00B15E55" w:rsidP="004A6E43">
      <w:pPr>
        <w:pStyle w:val="NoSpacing"/>
        <w:rPr>
          <w:bCs/>
          <w:spacing w:val="3"/>
        </w:rPr>
      </w:pPr>
      <w:bookmarkStart w:id="0" w:name="_GoBack"/>
      <w:bookmarkEnd w:id="0"/>
    </w:p>
    <w:p w:rsidR="004A6E43" w:rsidRDefault="004A6E43" w:rsidP="004A6E43">
      <w:pPr>
        <w:pStyle w:val="NoSpacing"/>
        <w:jc w:val="center"/>
        <w:rPr>
          <w:b/>
        </w:rPr>
      </w:pPr>
      <w:r w:rsidRPr="00D54720">
        <w:rPr>
          <w:b/>
        </w:rPr>
        <w:t>NEXT MEETING –</w:t>
      </w:r>
      <w:r>
        <w:rPr>
          <w:b/>
        </w:rPr>
        <w:t xml:space="preserve">  Thursday </w:t>
      </w:r>
      <w:r w:rsidR="008718EB">
        <w:rPr>
          <w:b/>
        </w:rPr>
        <w:t>12 November</w:t>
      </w:r>
      <w:r>
        <w:rPr>
          <w:b/>
        </w:rPr>
        <w:t xml:space="preserve"> 2015 at </w:t>
      </w:r>
      <w:r w:rsidR="008718EB">
        <w:rPr>
          <w:b/>
        </w:rPr>
        <w:t>Lowsonford</w:t>
      </w:r>
      <w:r>
        <w:rPr>
          <w:b/>
        </w:rPr>
        <w:t xml:space="preserve"> Village Hall</w:t>
      </w:r>
    </w:p>
    <w:p w:rsidR="004A6E43" w:rsidRDefault="004A6E43" w:rsidP="004A6E43"/>
    <w:p w:rsidR="004A6E43" w:rsidRDefault="004A6E43" w:rsidP="004A6E43"/>
    <w:sectPr w:rsidR="004A6E43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3"/>
    <w:rsid w:val="00001781"/>
    <w:rsid w:val="00001D87"/>
    <w:rsid w:val="00004F41"/>
    <w:rsid w:val="00013261"/>
    <w:rsid w:val="00014055"/>
    <w:rsid w:val="0001446E"/>
    <w:rsid w:val="000157F9"/>
    <w:rsid w:val="00016293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85B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6DB2"/>
    <w:rsid w:val="000D730E"/>
    <w:rsid w:val="000E05EA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2AEE"/>
    <w:rsid w:val="001404D4"/>
    <w:rsid w:val="00141B4E"/>
    <w:rsid w:val="001477BE"/>
    <w:rsid w:val="00151983"/>
    <w:rsid w:val="00152C4B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736C2"/>
    <w:rsid w:val="00177435"/>
    <w:rsid w:val="001779A9"/>
    <w:rsid w:val="00177E33"/>
    <w:rsid w:val="0018104A"/>
    <w:rsid w:val="001811C3"/>
    <w:rsid w:val="00184889"/>
    <w:rsid w:val="00186C00"/>
    <w:rsid w:val="00192669"/>
    <w:rsid w:val="00195118"/>
    <w:rsid w:val="001968F0"/>
    <w:rsid w:val="00196AAB"/>
    <w:rsid w:val="00197C10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7822"/>
    <w:rsid w:val="00224424"/>
    <w:rsid w:val="00224C6B"/>
    <w:rsid w:val="00225EA5"/>
    <w:rsid w:val="00230533"/>
    <w:rsid w:val="0023238E"/>
    <w:rsid w:val="00232B34"/>
    <w:rsid w:val="00233D72"/>
    <w:rsid w:val="00234663"/>
    <w:rsid w:val="00235612"/>
    <w:rsid w:val="0024471B"/>
    <w:rsid w:val="00245C78"/>
    <w:rsid w:val="00246040"/>
    <w:rsid w:val="00251398"/>
    <w:rsid w:val="00252D91"/>
    <w:rsid w:val="00256B8A"/>
    <w:rsid w:val="00257297"/>
    <w:rsid w:val="0026197A"/>
    <w:rsid w:val="00265609"/>
    <w:rsid w:val="00265C70"/>
    <w:rsid w:val="00267145"/>
    <w:rsid w:val="00267623"/>
    <w:rsid w:val="002678EB"/>
    <w:rsid w:val="0027154E"/>
    <w:rsid w:val="00272971"/>
    <w:rsid w:val="00277918"/>
    <w:rsid w:val="00277D01"/>
    <w:rsid w:val="00284372"/>
    <w:rsid w:val="00284631"/>
    <w:rsid w:val="0028737F"/>
    <w:rsid w:val="00287A08"/>
    <w:rsid w:val="002908F0"/>
    <w:rsid w:val="00290DF3"/>
    <w:rsid w:val="00292404"/>
    <w:rsid w:val="00292A20"/>
    <w:rsid w:val="0029528D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51C9"/>
    <w:rsid w:val="00345506"/>
    <w:rsid w:val="00345A4B"/>
    <w:rsid w:val="00346D6C"/>
    <w:rsid w:val="00347359"/>
    <w:rsid w:val="003512CC"/>
    <w:rsid w:val="003524A8"/>
    <w:rsid w:val="00355B37"/>
    <w:rsid w:val="00356F2F"/>
    <w:rsid w:val="003613BB"/>
    <w:rsid w:val="0036214F"/>
    <w:rsid w:val="00362D6A"/>
    <w:rsid w:val="0036435E"/>
    <w:rsid w:val="00370ED0"/>
    <w:rsid w:val="00372014"/>
    <w:rsid w:val="00372F74"/>
    <w:rsid w:val="00375682"/>
    <w:rsid w:val="00380EDB"/>
    <w:rsid w:val="0038165C"/>
    <w:rsid w:val="00382210"/>
    <w:rsid w:val="00387B36"/>
    <w:rsid w:val="00394364"/>
    <w:rsid w:val="003943FF"/>
    <w:rsid w:val="00396E8D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C2D59"/>
    <w:rsid w:val="003C4225"/>
    <w:rsid w:val="003D1B8F"/>
    <w:rsid w:val="003D37AE"/>
    <w:rsid w:val="003D5816"/>
    <w:rsid w:val="003D5D08"/>
    <w:rsid w:val="003E0BC8"/>
    <w:rsid w:val="003E2D1C"/>
    <w:rsid w:val="003E3EBB"/>
    <w:rsid w:val="003E62ED"/>
    <w:rsid w:val="003F4A12"/>
    <w:rsid w:val="003F4FDD"/>
    <w:rsid w:val="003F5636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CD5"/>
    <w:rsid w:val="00442A1D"/>
    <w:rsid w:val="00443348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4F5F"/>
    <w:rsid w:val="004716A5"/>
    <w:rsid w:val="00474817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6409"/>
    <w:rsid w:val="00497F64"/>
    <w:rsid w:val="004A1672"/>
    <w:rsid w:val="004A1810"/>
    <w:rsid w:val="004A326E"/>
    <w:rsid w:val="004A6E43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D00C0"/>
    <w:rsid w:val="004D1550"/>
    <w:rsid w:val="004D3328"/>
    <w:rsid w:val="004D6379"/>
    <w:rsid w:val="004D637B"/>
    <w:rsid w:val="004D64E6"/>
    <w:rsid w:val="004D763A"/>
    <w:rsid w:val="004D7E22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D4C"/>
    <w:rsid w:val="00511E8A"/>
    <w:rsid w:val="00520755"/>
    <w:rsid w:val="00522B30"/>
    <w:rsid w:val="00522D39"/>
    <w:rsid w:val="00522EC2"/>
    <w:rsid w:val="0052729F"/>
    <w:rsid w:val="0052758F"/>
    <w:rsid w:val="005278C6"/>
    <w:rsid w:val="0053177C"/>
    <w:rsid w:val="005339DD"/>
    <w:rsid w:val="00534AAE"/>
    <w:rsid w:val="0054002D"/>
    <w:rsid w:val="005400CB"/>
    <w:rsid w:val="00540927"/>
    <w:rsid w:val="005410B8"/>
    <w:rsid w:val="0054202B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7186"/>
    <w:rsid w:val="005B7F0E"/>
    <w:rsid w:val="005C22CF"/>
    <w:rsid w:val="005C385C"/>
    <w:rsid w:val="005C4892"/>
    <w:rsid w:val="005C78C8"/>
    <w:rsid w:val="005D0037"/>
    <w:rsid w:val="005D09F3"/>
    <w:rsid w:val="005D16A1"/>
    <w:rsid w:val="005D41C3"/>
    <w:rsid w:val="005D4378"/>
    <w:rsid w:val="005D4BAC"/>
    <w:rsid w:val="005D679E"/>
    <w:rsid w:val="005E09E3"/>
    <w:rsid w:val="005E3B7C"/>
    <w:rsid w:val="005F0366"/>
    <w:rsid w:val="005F22FE"/>
    <w:rsid w:val="005F3BA8"/>
    <w:rsid w:val="005F4149"/>
    <w:rsid w:val="005F57FA"/>
    <w:rsid w:val="005F6441"/>
    <w:rsid w:val="005F7E1B"/>
    <w:rsid w:val="006002C7"/>
    <w:rsid w:val="00605701"/>
    <w:rsid w:val="006060D7"/>
    <w:rsid w:val="00606987"/>
    <w:rsid w:val="006069A9"/>
    <w:rsid w:val="0060721D"/>
    <w:rsid w:val="006134EF"/>
    <w:rsid w:val="00614438"/>
    <w:rsid w:val="00614D2A"/>
    <w:rsid w:val="006153EF"/>
    <w:rsid w:val="006154AE"/>
    <w:rsid w:val="00621BC0"/>
    <w:rsid w:val="0062557A"/>
    <w:rsid w:val="006259F1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1859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2207"/>
    <w:rsid w:val="006F48D2"/>
    <w:rsid w:val="006F5D99"/>
    <w:rsid w:val="006F6421"/>
    <w:rsid w:val="00701136"/>
    <w:rsid w:val="00701E5C"/>
    <w:rsid w:val="00704947"/>
    <w:rsid w:val="00704F52"/>
    <w:rsid w:val="00707966"/>
    <w:rsid w:val="00707DB6"/>
    <w:rsid w:val="00710D97"/>
    <w:rsid w:val="0071509D"/>
    <w:rsid w:val="00721C5A"/>
    <w:rsid w:val="00721D57"/>
    <w:rsid w:val="00723029"/>
    <w:rsid w:val="007246C2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2100"/>
    <w:rsid w:val="00782AAB"/>
    <w:rsid w:val="00784B96"/>
    <w:rsid w:val="007875A1"/>
    <w:rsid w:val="0078791C"/>
    <w:rsid w:val="00790984"/>
    <w:rsid w:val="00791547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3DC3"/>
    <w:rsid w:val="007B3FB4"/>
    <w:rsid w:val="007B40AF"/>
    <w:rsid w:val="007C2043"/>
    <w:rsid w:val="007C3466"/>
    <w:rsid w:val="007C57C5"/>
    <w:rsid w:val="007D3019"/>
    <w:rsid w:val="007D3B35"/>
    <w:rsid w:val="007D3B88"/>
    <w:rsid w:val="007E03B1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5157"/>
    <w:rsid w:val="008108D9"/>
    <w:rsid w:val="008114FA"/>
    <w:rsid w:val="00812E77"/>
    <w:rsid w:val="00813A54"/>
    <w:rsid w:val="0081485F"/>
    <w:rsid w:val="0081507B"/>
    <w:rsid w:val="00815D08"/>
    <w:rsid w:val="00820B3F"/>
    <w:rsid w:val="00823D99"/>
    <w:rsid w:val="00823DF7"/>
    <w:rsid w:val="0082786F"/>
    <w:rsid w:val="008314C2"/>
    <w:rsid w:val="00832D59"/>
    <w:rsid w:val="008338BE"/>
    <w:rsid w:val="00833DFE"/>
    <w:rsid w:val="00834A35"/>
    <w:rsid w:val="00835A32"/>
    <w:rsid w:val="00836FEA"/>
    <w:rsid w:val="0084115D"/>
    <w:rsid w:val="008417D3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18EB"/>
    <w:rsid w:val="008728A5"/>
    <w:rsid w:val="008760F0"/>
    <w:rsid w:val="0087617B"/>
    <w:rsid w:val="008772EF"/>
    <w:rsid w:val="0088105D"/>
    <w:rsid w:val="00881599"/>
    <w:rsid w:val="00883672"/>
    <w:rsid w:val="0088391E"/>
    <w:rsid w:val="00885A69"/>
    <w:rsid w:val="0088620B"/>
    <w:rsid w:val="0088780B"/>
    <w:rsid w:val="00890F4F"/>
    <w:rsid w:val="00891317"/>
    <w:rsid w:val="00892D21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34B5"/>
    <w:rsid w:val="008C733A"/>
    <w:rsid w:val="008D1B47"/>
    <w:rsid w:val="008D203C"/>
    <w:rsid w:val="008D3F10"/>
    <w:rsid w:val="008D4A74"/>
    <w:rsid w:val="008D5EF1"/>
    <w:rsid w:val="008D7BAA"/>
    <w:rsid w:val="008E2525"/>
    <w:rsid w:val="008E3F0E"/>
    <w:rsid w:val="008E5EB8"/>
    <w:rsid w:val="008E706C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3DBB"/>
    <w:rsid w:val="00925086"/>
    <w:rsid w:val="009251F5"/>
    <w:rsid w:val="00925632"/>
    <w:rsid w:val="00933CAC"/>
    <w:rsid w:val="00935B31"/>
    <w:rsid w:val="00941C95"/>
    <w:rsid w:val="009443FC"/>
    <w:rsid w:val="009465F2"/>
    <w:rsid w:val="00946C15"/>
    <w:rsid w:val="00950195"/>
    <w:rsid w:val="00950384"/>
    <w:rsid w:val="00950C33"/>
    <w:rsid w:val="00950D9E"/>
    <w:rsid w:val="00952053"/>
    <w:rsid w:val="009537C9"/>
    <w:rsid w:val="009537ED"/>
    <w:rsid w:val="00953BA3"/>
    <w:rsid w:val="00955146"/>
    <w:rsid w:val="00957034"/>
    <w:rsid w:val="00957CAC"/>
    <w:rsid w:val="009602D4"/>
    <w:rsid w:val="00960532"/>
    <w:rsid w:val="00963C28"/>
    <w:rsid w:val="00966A16"/>
    <w:rsid w:val="00970B1A"/>
    <w:rsid w:val="00971674"/>
    <w:rsid w:val="0097228C"/>
    <w:rsid w:val="0097532E"/>
    <w:rsid w:val="00975C90"/>
    <w:rsid w:val="0097715D"/>
    <w:rsid w:val="009814A8"/>
    <w:rsid w:val="009850AD"/>
    <w:rsid w:val="0099001C"/>
    <w:rsid w:val="00990177"/>
    <w:rsid w:val="00997A94"/>
    <w:rsid w:val="009A1197"/>
    <w:rsid w:val="009B54B0"/>
    <w:rsid w:val="009B5562"/>
    <w:rsid w:val="009B6C3B"/>
    <w:rsid w:val="009B7E8E"/>
    <w:rsid w:val="009C076C"/>
    <w:rsid w:val="009C07B9"/>
    <w:rsid w:val="009C224A"/>
    <w:rsid w:val="009C41D4"/>
    <w:rsid w:val="009C5C04"/>
    <w:rsid w:val="009C683E"/>
    <w:rsid w:val="009D0FFF"/>
    <w:rsid w:val="009D1038"/>
    <w:rsid w:val="009D69D8"/>
    <w:rsid w:val="009D74F5"/>
    <w:rsid w:val="009E1CAD"/>
    <w:rsid w:val="009E2BE8"/>
    <w:rsid w:val="009E50EA"/>
    <w:rsid w:val="009E697A"/>
    <w:rsid w:val="009E7D4C"/>
    <w:rsid w:val="009F0698"/>
    <w:rsid w:val="009F13EF"/>
    <w:rsid w:val="009F6021"/>
    <w:rsid w:val="00A00CCA"/>
    <w:rsid w:val="00A0218D"/>
    <w:rsid w:val="00A0263C"/>
    <w:rsid w:val="00A0359E"/>
    <w:rsid w:val="00A03DC5"/>
    <w:rsid w:val="00A0472F"/>
    <w:rsid w:val="00A05175"/>
    <w:rsid w:val="00A06EAB"/>
    <w:rsid w:val="00A12FBB"/>
    <w:rsid w:val="00A13737"/>
    <w:rsid w:val="00A146B9"/>
    <w:rsid w:val="00A152E1"/>
    <w:rsid w:val="00A1646D"/>
    <w:rsid w:val="00A2164E"/>
    <w:rsid w:val="00A22758"/>
    <w:rsid w:val="00A22F70"/>
    <w:rsid w:val="00A240F2"/>
    <w:rsid w:val="00A25535"/>
    <w:rsid w:val="00A26996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25FB"/>
    <w:rsid w:val="00A5405C"/>
    <w:rsid w:val="00A5415A"/>
    <w:rsid w:val="00A542BF"/>
    <w:rsid w:val="00A55722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6A11"/>
    <w:rsid w:val="00A77C8B"/>
    <w:rsid w:val="00A77CB1"/>
    <w:rsid w:val="00A80252"/>
    <w:rsid w:val="00A8046A"/>
    <w:rsid w:val="00A83671"/>
    <w:rsid w:val="00A84BBA"/>
    <w:rsid w:val="00A84E21"/>
    <w:rsid w:val="00A84E6E"/>
    <w:rsid w:val="00A858C2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3FB4"/>
    <w:rsid w:val="00AA4464"/>
    <w:rsid w:val="00AA7205"/>
    <w:rsid w:val="00AB06AB"/>
    <w:rsid w:val="00AB081B"/>
    <w:rsid w:val="00AB125F"/>
    <w:rsid w:val="00AB1D46"/>
    <w:rsid w:val="00AB22B2"/>
    <w:rsid w:val="00AB3D90"/>
    <w:rsid w:val="00AB6091"/>
    <w:rsid w:val="00AB7699"/>
    <w:rsid w:val="00AC2868"/>
    <w:rsid w:val="00AD0F78"/>
    <w:rsid w:val="00AD15E5"/>
    <w:rsid w:val="00AD1EC4"/>
    <w:rsid w:val="00AD3509"/>
    <w:rsid w:val="00AD3938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1791"/>
    <w:rsid w:val="00B04E67"/>
    <w:rsid w:val="00B06E26"/>
    <w:rsid w:val="00B07C08"/>
    <w:rsid w:val="00B12504"/>
    <w:rsid w:val="00B15102"/>
    <w:rsid w:val="00B15DAE"/>
    <w:rsid w:val="00B15E55"/>
    <w:rsid w:val="00B25057"/>
    <w:rsid w:val="00B26A9B"/>
    <w:rsid w:val="00B27056"/>
    <w:rsid w:val="00B3261F"/>
    <w:rsid w:val="00B334DB"/>
    <w:rsid w:val="00B41C64"/>
    <w:rsid w:val="00B42C0A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71C9A"/>
    <w:rsid w:val="00B72B77"/>
    <w:rsid w:val="00B72DFC"/>
    <w:rsid w:val="00B7681F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322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7CDE"/>
    <w:rsid w:val="00C00876"/>
    <w:rsid w:val="00C01B7C"/>
    <w:rsid w:val="00C0490B"/>
    <w:rsid w:val="00C055C9"/>
    <w:rsid w:val="00C0664E"/>
    <w:rsid w:val="00C06A6A"/>
    <w:rsid w:val="00C06C1F"/>
    <w:rsid w:val="00C06DB8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32FA"/>
    <w:rsid w:val="00C44582"/>
    <w:rsid w:val="00C46D33"/>
    <w:rsid w:val="00C4742B"/>
    <w:rsid w:val="00C47499"/>
    <w:rsid w:val="00C506D7"/>
    <w:rsid w:val="00C54DFB"/>
    <w:rsid w:val="00C5549D"/>
    <w:rsid w:val="00C56DD2"/>
    <w:rsid w:val="00C56F31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774"/>
    <w:rsid w:val="00C95255"/>
    <w:rsid w:val="00C95C85"/>
    <w:rsid w:val="00C97798"/>
    <w:rsid w:val="00CA3499"/>
    <w:rsid w:val="00CB1CFA"/>
    <w:rsid w:val="00CB4E3B"/>
    <w:rsid w:val="00CB502D"/>
    <w:rsid w:val="00CB64D6"/>
    <w:rsid w:val="00CB798A"/>
    <w:rsid w:val="00CC18CA"/>
    <w:rsid w:val="00CC1F61"/>
    <w:rsid w:val="00CC4580"/>
    <w:rsid w:val="00CC506D"/>
    <w:rsid w:val="00CC52CD"/>
    <w:rsid w:val="00CC60F4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E4B"/>
    <w:rsid w:val="00CE4F93"/>
    <w:rsid w:val="00CE6DDF"/>
    <w:rsid w:val="00CE7855"/>
    <w:rsid w:val="00CE7E62"/>
    <w:rsid w:val="00CF3BC7"/>
    <w:rsid w:val="00CF4076"/>
    <w:rsid w:val="00CF6F37"/>
    <w:rsid w:val="00D0784E"/>
    <w:rsid w:val="00D07960"/>
    <w:rsid w:val="00D13E50"/>
    <w:rsid w:val="00D1494C"/>
    <w:rsid w:val="00D1564D"/>
    <w:rsid w:val="00D16F1E"/>
    <w:rsid w:val="00D20065"/>
    <w:rsid w:val="00D207FD"/>
    <w:rsid w:val="00D209D7"/>
    <w:rsid w:val="00D246C6"/>
    <w:rsid w:val="00D25B4A"/>
    <w:rsid w:val="00D26641"/>
    <w:rsid w:val="00D269D9"/>
    <w:rsid w:val="00D27AAF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61F66"/>
    <w:rsid w:val="00D620A2"/>
    <w:rsid w:val="00D630B6"/>
    <w:rsid w:val="00D6455B"/>
    <w:rsid w:val="00D6706A"/>
    <w:rsid w:val="00D67F7F"/>
    <w:rsid w:val="00D76119"/>
    <w:rsid w:val="00D761A8"/>
    <w:rsid w:val="00D76366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499C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7611"/>
    <w:rsid w:val="00DB085B"/>
    <w:rsid w:val="00DB0EBF"/>
    <w:rsid w:val="00DB149A"/>
    <w:rsid w:val="00DB1A05"/>
    <w:rsid w:val="00DB1C3F"/>
    <w:rsid w:val="00DB29A7"/>
    <w:rsid w:val="00DB7FD4"/>
    <w:rsid w:val="00DC0CEC"/>
    <w:rsid w:val="00DC0F46"/>
    <w:rsid w:val="00DC11EB"/>
    <w:rsid w:val="00DC3276"/>
    <w:rsid w:val="00DC3A5F"/>
    <w:rsid w:val="00DD36C8"/>
    <w:rsid w:val="00DD5FFA"/>
    <w:rsid w:val="00DE1A9D"/>
    <w:rsid w:val="00DE1EA8"/>
    <w:rsid w:val="00DE1F14"/>
    <w:rsid w:val="00DE499D"/>
    <w:rsid w:val="00DE67D7"/>
    <w:rsid w:val="00DE684F"/>
    <w:rsid w:val="00DE78AF"/>
    <w:rsid w:val="00DE78DA"/>
    <w:rsid w:val="00DF0D3B"/>
    <w:rsid w:val="00DF149D"/>
    <w:rsid w:val="00E00B23"/>
    <w:rsid w:val="00E01DA2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5492A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5FC2"/>
    <w:rsid w:val="00E964DA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4522"/>
    <w:rsid w:val="00F1494E"/>
    <w:rsid w:val="00F14CD2"/>
    <w:rsid w:val="00F14DE5"/>
    <w:rsid w:val="00F15E09"/>
    <w:rsid w:val="00F15E84"/>
    <w:rsid w:val="00F16EE3"/>
    <w:rsid w:val="00F227C7"/>
    <w:rsid w:val="00F24306"/>
    <w:rsid w:val="00F25437"/>
    <w:rsid w:val="00F26A30"/>
    <w:rsid w:val="00F27855"/>
    <w:rsid w:val="00F32637"/>
    <w:rsid w:val="00F32FF6"/>
    <w:rsid w:val="00F34159"/>
    <w:rsid w:val="00F42C91"/>
    <w:rsid w:val="00F46E62"/>
    <w:rsid w:val="00F47871"/>
    <w:rsid w:val="00F50D05"/>
    <w:rsid w:val="00F5392E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DF5"/>
    <w:rsid w:val="00F87AFB"/>
    <w:rsid w:val="00F9577B"/>
    <w:rsid w:val="00F95D9D"/>
    <w:rsid w:val="00F95FD1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300C"/>
    <w:rsid w:val="00FC7E21"/>
    <w:rsid w:val="00FD0E58"/>
    <w:rsid w:val="00FD2B1B"/>
    <w:rsid w:val="00FD3DD4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4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E4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A6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4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4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E4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A6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4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21</cp:revision>
  <cp:lastPrinted>2015-10-04T09:19:00Z</cp:lastPrinted>
  <dcterms:created xsi:type="dcterms:W3CDTF">2015-09-18T09:42:00Z</dcterms:created>
  <dcterms:modified xsi:type="dcterms:W3CDTF">2015-10-04T09:20:00Z</dcterms:modified>
</cp:coreProperties>
</file>